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BCF" w:rsidRPr="006F7323" w:rsidRDefault="00E35CE4" w:rsidP="00972476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Prin integrarea sistemelor biologice în mediul fizico-chimic (abiotic), rezultă sisteme ecologice, care sunt de asemenea ierarhizate</w:t>
      </w:r>
      <w:r w:rsidR="00024080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Sistemele biologice ierarhizate sunt: ecosfera, complexele macroregionale de ecosisteme, complexele regionale de ecosisteme, ecosistemele.</w:t>
      </w:r>
    </w:p>
    <w:p w:rsidR="001E1511" w:rsidRPr="006F7323" w:rsidRDefault="00E35CE4" w:rsidP="00972476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Ecosfera reprezintă unitatea dintre toposferă şi biosferă</w:t>
      </w:r>
      <w:r w:rsidR="00421071" w:rsidRPr="006F7323">
        <w:rPr>
          <w:rFonts w:ascii="Arial" w:hAnsi="Arial" w:cs="Arial"/>
          <w:sz w:val="24"/>
          <w:szCs w:val="24"/>
        </w:rPr>
        <w:t>.</w:t>
      </w:r>
    </w:p>
    <w:p w:rsidR="00B257C6" w:rsidRPr="006F7323" w:rsidRDefault="00E35CE4" w:rsidP="007D5C0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Toposfera, mediul fizico-chimic planetar, cuprinde cele 3 sfere ale Pământului: toată sfera lichidă (hidrosfera), o mică parte din sfera solidă (litosfera) şi partea inferioară a sferei gazoase (atmosfera), populate de componentele biosferei (sfera vieţii)</w:t>
      </w:r>
      <w:r w:rsidR="00024080">
        <w:rPr>
          <w:rFonts w:ascii="Arial" w:hAnsi="Arial" w:cs="Arial"/>
          <w:sz w:val="24"/>
          <w:szCs w:val="24"/>
        </w:rPr>
        <w:t>.</w:t>
      </w:r>
      <w:r w:rsidR="00CC2482">
        <w:rPr>
          <w:rFonts w:ascii="Arial" w:hAnsi="Arial" w:cs="Arial"/>
          <w:sz w:val="24"/>
          <w:szCs w:val="24"/>
        </w:rPr>
        <w:t xml:space="preserve"> </w:t>
      </w:r>
    </w:p>
    <w:p w:rsidR="00B257C6" w:rsidRDefault="00E35CE4" w:rsidP="007D5C0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Hidrosfera cuprinde întreaga masă de apă liberă de pe Terra, în cele 3 stări de agregare (lichidă, solidă, gazoasă), cu un volum total de apă de 1,44x10</w:t>
      </w:r>
      <w:r>
        <w:rPr>
          <w:rFonts w:ascii="Arial" w:hAnsi="Arial" w:cs="Arial"/>
          <w:sz w:val="24"/>
          <w:szCs w:val="24"/>
          <w:vertAlign w:val="superscript"/>
        </w:rPr>
        <w:t>9</w:t>
      </w:r>
      <w:r>
        <w:rPr>
          <w:rFonts w:ascii="Arial" w:hAnsi="Arial" w:cs="Arial"/>
          <w:sz w:val="24"/>
          <w:szCs w:val="24"/>
        </w:rPr>
        <w:t xml:space="preserve"> kilometri cubi</w:t>
      </w:r>
      <w:r w:rsidR="009F2BCF" w:rsidRPr="006F7323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Din această cantitate, 97% constituie oceanul planetar, 2% calotele polare de gheaţă şi doar 1% apele continentale de suprafaţă şi subterane.</w:t>
      </w:r>
    </w:p>
    <w:p w:rsidR="00414260" w:rsidRDefault="006543B5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Litosfera sau scoarţa terestră este constituită din partea superficială a masei terestre, până la adâncimea de 16-40 kilometri, formată din roci cu densitate şi greutate mici. Deşi reprezintă doar 0,14% din masa Pământului, litosfera este foarte importantă, reprezentând sursa directă de nutrienţi </w:t>
      </w:r>
      <w:r w:rsidR="00245CAB">
        <w:rPr>
          <w:rFonts w:ascii="Arial" w:hAnsi="Arial" w:cs="Arial"/>
          <w:sz w:val="24"/>
          <w:szCs w:val="24"/>
        </w:rPr>
        <w:t>pentru producătorii primari şi indirectă pentru organismele din celelalte categorii trofice</w:t>
      </w:r>
      <w:r w:rsidR="00024080">
        <w:rPr>
          <w:rFonts w:ascii="Arial" w:hAnsi="Arial" w:cs="Arial"/>
          <w:sz w:val="24"/>
          <w:szCs w:val="24"/>
        </w:rPr>
        <w:t>.</w:t>
      </w:r>
    </w:p>
    <w:p w:rsidR="00CC2482" w:rsidRPr="006F7323" w:rsidRDefault="00B8544A" w:rsidP="00881B8C">
      <w:p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o-RO"/>
        </w:rPr>
        <w:drawing>
          <wp:inline distT="0" distB="0" distL="0" distR="0">
            <wp:extent cx="3238500" cy="3238500"/>
            <wp:effectExtent l="19050" t="0" r="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CAB" w:rsidRDefault="00245CAB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Atmosfera este învelişul din jurul planetei, alcătuit din gaze, vapori de apă, praf, cu o grosime de circa 10.000 de kilometri. </w:t>
      </w:r>
    </w:p>
    <w:p w:rsidR="00414260" w:rsidRPr="00245CAB" w:rsidRDefault="00245CAB" w:rsidP="00245CAB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45CAB">
        <w:rPr>
          <w:rFonts w:ascii="Arial" w:hAnsi="Arial" w:cs="Arial"/>
          <w:sz w:val="24"/>
          <w:szCs w:val="24"/>
        </w:rPr>
        <w:t>Aproximativ 99% din masa atmosferei este situată într-un strat</w:t>
      </w:r>
      <w:r>
        <w:rPr>
          <w:rFonts w:ascii="Arial" w:hAnsi="Arial" w:cs="Arial"/>
          <w:sz w:val="24"/>
          <w:szCs w:val="24"/>
        </w:rPr>
        <w:t xml:space="preserve"> cu o grosime de 30 de kilometri.</w:t>
      </w:r>
    </w:p>
    <w:p w:rsidR="000E0D92" w:rsidRPr="00CC2482" w:rsidRDefault="00245CAB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Biosfera este prezentă îndeosebi în partea inferioară a atmosferei (numită troposferă), până la altitudinea medie de circa 12 kilometri</w:t>
      </w:r>
      <w:r w:rsidR="000E0D92" w:rsidRPr="00CC2482">
        <w:rPr>
          <w:rFonts w:ascii="Arial" w:hAnsi="Arial" w:cs="Arial"/>
          <w:sz w:val="24"/>
          <w:szCs w:val="24"/>
        </w:rPr>
        <w:t>.</w:t>
      </w:r>
    </w:p>
    <w:p w:rsidR="004710A2" w:rsidRPr="00CC2482" w:rsidRDefault="00245CAB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Grosimea troposferei creşte de la poli către ecuator. Ea realizează permanent schimburi materiale şi energetice cu hidrosfera, litosfera, biosfera</w:t>
      </w:r>
      <w:r w:rsidR="00CC2482" w:rsidRPr="00CC2482">
        <w:rPr>
          <w:rFonts w:ascii="Arial" w:hAnsi="Arial" w:cs="Arial"/>
          <w:sz w:val="24"/>
          <w:szCs w:val="24"/>
        </w:rPr>
        <w:t>.</w:t>
      </w:r>
    </w:p>
    <w:p w:rsidR="00017C5C" w:rsidRPr="00CC2482" w:rsidRDefault="00245CAB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Biosfera reprezintă doar o peliculă subţire de </w:t>
      </w:r>
      <w:r>
        <w:rPr>
          <w:rFonts w:ascii="Arial" w:hAnsi="Arial" w:cs="Arial"/>
          <w:sz w:val="24"/>
          <w:szCs w:val="24"/>
          <w:lang w:val="en-US"/>
        </w:rPr>
        <w:t>“</w:t>
      </w:r>
      <w:proofErr w:type="spellStart"/>
      <w:r>
        <w:rPr>
          <w:rFonts w:ascii="Arial" w:hAnsi="Arial" w:cs="Arial"/>
          <w:sz w:val="24"/>
          <w:szCs w:val="24"/>
          <w:lang w:val="en-US"/>
        </w:rPr>
        <w:t>viaţă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” care,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comparată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cu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masa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terestră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constituie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doar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1%</w:t>
      </w:r>
      <w:r w:rsidR="00CC2482" w:rsidRPr="00CC2482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Componentele biosferei se găsesc de la cele mai mari adâncimi oceanice până pe munţii cei mai înalţi, de circa 9.000 de metri şi în aer până la 20.000 de metri.</w:t>
      </w:r>
    </w:p>
    <w:p w:rsidR="00CC2482" w:rsidRPr="00CC2482" w:rsidRDefault="00245CAB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În atmosferă, viaţa este întâlnită îndeosebi până la 3.000-4.000 de metri, la altitudini mari fiind reprezentată de spori de ciuperci, granule de polen, seminţe de plante, insecte, acarieni, păienjeni</w:t>
      </w:r>
      <w:r w:rsidR="00CC2482" w:rsidRPr="00CC2482">
        <w:rPr>
          <w:rFonts w:ascii="Arial" w:hAnsi="Arial" w:cs="Arial"/>
          <w:sz w:val="24"/>
          <w:szCs w:val="24"/>
        </w:rPr>
        <w:t xml:space="preserve">. </w:t>
      </w:r>
    </w:p>
    <w:p w:rsidR="00414260" w:rsidRPr="00245CAB" w:rsidRDefault="00245CAB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În hidrosferă, componentele biosferei se găsesc îndeosebi în zona superioară a oceanului planetar, până la 200 metri adâncime în zonele litorale şi până la adâncimea medie de 2.000 de metri a blocurilor continentale. </w:t>
      </w:r>
      <w:r>
        <w:rPr>
          <w:rFonts w:ascii="Arial" w:hAnsi="Arial" w:cs="Arial"/>
          <w:sz w:val="24"/>
          <w:szCs w:val="24"/>
          <w:lang w:val="en-US"/>
        </w:rPr>
        <w:t>[…]</w:t>
      </w:r>
    </w:p>
    <w:p w:rsidR="0061394F" w:rsidRPr="006F7323" w:rsidRDefault="00245CAB" w:rsidP="00D6727C">
      <w:pPr>
        <w:spacing w:before="60" w:after="0" w:line="240" w:lineRule="auto"/>
        <w:ind w:firstLine="8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Verifică-ţi cunoştinţele!</w:t>
      </w:r>
    </w:p>
    <w:p w:rsidR="00BB6173" w:rsidRPr="006F7323" w:rsidRDefault="00245CAB" w:rsidP="00CA2D0C">
      <w:pPr>
        <w:pStyle w:val="ListParagraph1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Completează spaţiile libere</w:t>
      </w:r>
      <w:r w:rsidR="009D12DF" w:rsidRPr="006F7323">
        <w:rPr>
          <w:rFonts w:ascii="Arial" w:hAnsi="Arial" w:cs="Arial"/>
          <w:sz w:val="24"/>
          <w:szCs w:val="24"/>
        </w:rPr>
        <w:t>:</w:t>
      </w:r>
    </w:p>
    <w:p w:rsidR="00936C9C" w:rsidRPr="006F7323" w:rsidRDefault="00245CAB" w:rsidP="00936C9C">
      <w:pPr>
        <w:pStyle w:val="ListParagraph1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Sistemele ecologice rezultă din integrarea …. în </w:t>
      </w:r>
      <w:r w:rsidR="0077714A">
        <w:rPr>
          <w:rFonts w:ascii="Arial" w:hAnsi="Arial" w:cs="Arial"/>
          <w:sz w:val="24"/>
          <w:szCs w:val="24"/>
        </w:rPr>
        <w:t>componenta fizico-chimică (….) a mediului</w:t>
      </w:r>
      <w:r w:rsidR="0099525A" w:rsidRPr="006F7323">
        <w:rPr>
          <w:rFonts w:ascii="Arial" w:hAnsi="Arial" w:cs="Arial"/>
          <w:sz w:val="24"/>
          <w:szCs w:val="24"/>
        </w:rPr>
        <w:t>;</w:t>
      </w:r>
    </w:p>
    <w:p w:rsidR="00CA3720" w:rsidRPr="006F7323" w:rsidRDefault="0077714A" w:rsidP="00CA3720">
      <w:pPr>
        <w:pStyle w:val="ListParagraph1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Sistemele ecologice ierarhizate sunt ….</w:t>
      </w:r>
      <w:r w:rsidR="00CA3720" w:rsidRPr="006F7323">
        <w:rPr>
          <w:rFonts w:ascii="Arial" w:hAnsi="Arial" w:cs="Arial"/>
          <w:sz w:val="24"/>
          <w:szCs w:val="24"/>
        </w:rPr>
        <w:t>;</w:t>
      </w:r>
    </w:p>
    <w:p w:rsidR="00B61203" w:rsidRPr="006F7323" w:rsidRDefault="0077714A" w:rsidP="00CA3720">
      <w:pPr>
        <w:pStyle w:val="ListParagraph1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„Mediul înconjurător” trebuie înţeles ca … </w:t>
      </w:r>
      <w:r>
        <w:rPr>
          <w:rFonts w:ascii="Arial" w:hAnsi="Arial" w:cs="Arial"/>
          <w:sz w:val="24"/>
          <w:szCs w:val="24"/>
          <w:lang w:val="en-US"/>
        </w:rPr>
        <w:t>[…]</w:t>
      </w:r>
      <w:r w:rsidR="00826CD4">
        <w:rPr>
          <w:rFonts w:ascii="Arial" w:hAnsi="Arial" w:cs="Arial"/>
          <w:sz w:val="24"/>
          <w:szCs w:val="24"/>
        </w:rPr>
        <w:t>.</w:t>
      </w:r>
    </w:p>
    <w:p w:rsidR="00B61203" w:rsidRPr="006F7323" w:rsidRDefault="0077714A" w:rsidP="00B61203">
      <w:pPr>
        <w:pStyle w:val="ListParagraph1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Defineşte următorii termeni</w:t>
      </w:r>
      <w:r w:rsidR="00826CD4">
        <w:rPr>
          <w:rFonts w:ascii="Arial" w:hAnsi="Arial" w:cs="Arial"/>
          <w:sz w:val="24"/>
          <w:szCs w:val="24"/>
        </w:rPr>
        <w:t>:</w:t>
      </w:r>
    </w:p>
    <w:p w:rsidR="00826CD4" w:rsidRPr="006F7323" w:rsidRDefault="0077714A" w:rsidP="00826CD4">
      <w:pPr>
        <w:pStyle w:val="ListParagraph1"/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litosferă</w:t>
      </w:r>
      <w:r w:rsidR="00826CD4" w:rsidRPr="006F7323">
        <w:rPr>
          <w:rFonts w:ascii="Arial" w:hAnsi="Arial" w:cs="Arial"/>
          <w:sz w:val="24"/>
          <w:szCs w:val="24"/>
        </w:rPr>
        <w:t>;</w:t>
      </w:r>
    </w:p>
    <w:p w:rsidR="00826CD4" w:rsidRPr="006F7323" w:rsidRDefault="0077714A" w:rsidP="00826CD4">
      <w:pPr>
        <w:pStyle w:val="ListParagraph1"/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toposferă</w:t>
      </w:r>
      <w:r w:rsidR="00826CD4" w:rsidRPr="006F7323">
        <w:rPr>
          <w:rFonts w:ascii="Arial" w:hAnsi="Arial" w:cs="Arial"/>
          <w:sz w:val="24"/>
          <w:szCs w:val="24"/>
        </w:rPr>
        <w:t>;</w:t>
      </w:r>
    </w:p>
    <w:p w:rsidR="0077714A" w:rsidRDefault="0077714A" w:rsidP="00826CD4">
      <w:pPr>
        <w:pStyle w:val="ListParagraph1"/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biosferă;</w:t>
      </w:r>
    </w:p>
    <w:p w:rsidR="00826CD4" w:rsidRPr="006F7323" w:rsidRDefault="0077714A" w:rsidP="00826CD4">
      <w:pPr>
        <w:pStyle w:val="ListParagraph1"/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troposferă</w:t>
      </w:r>
      <w:r w:rsidR="00826CD4">
        <w:rPr>
          <w:rFonts w:ascii="Arial" w:hAnsi="Arial" w:cs="Arial"/>
          <w:sz w:val="24"/>
          <w:szCs w:val="24"/>
        </w:rPr>
        <w:t>.</w:t>
      </w:r>
    </w:p>
    <w:p w:rsidR="008B5070" w:rsidRPr="006F7323" w:rsidRDefault="0077714A" w:rsidP="008B5070">
      <w:pPr>
        <w:pStyle w:val="ListParagraph1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Stabileşte conexiuni între informaţiile </w:t>
      </w:r>
      <w:r>
        <w:rPr>
          <w:rFonts w:ascii="Arial" w:hAnsi="Arial" w:cs="Arial"/>
          <w:sz w:val="24"/>
          <w:szCs w:val="24"/>
          <w:lang w:val="en-US"/>
        </w:rPr>
        <w:t>[…]</w:t>
      </w:r>
      <w:r w:rsidR="00194216" w:rsidRPr="006F7323">
        <w:rPr>
          <w:rFonts w:ascii="Arial" w:hAnsi="Arial" w:cs="Arial"/>
          <w:sz w:val="24"/>
          <w:szCs w:val="24"/>
        </w:rPr>
        <w:t>:</w:t>
      </w:r>
    </w:p>
    <w:p w:rsidR="008B5070" w:rsidRPr="006F7323" w:rsidRDefault="0077714A" w:rsidP="008B5070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A. complex regional</w:t>
      </w:r>
      <w:r w:rsidR="008B5070" w:rsidRPr="006F7323">
        <w:rPr>
          <w:rFonts w:ascii="Arial" w:hAnsi="Arial" w:cs="Arial"/>
          <w:sz w:val="24"/>
          <w:szCs w:val="24"/>
        </w:rPr>
        <w:t>;</w:t>
      </w:r>
    </w:p>
    <w:p w:rsidR="00B61203" w:rsidRPr="006F7323" w:rsidRDefault="0077714A" w:rsidP="00194216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B. complex macroregional</w:t>
      </w:r>
      <w:r w:rsidR="00B61203" w:rsidRPr="006F7323">
        <w:rPr>
          <w:rFonts w:ascii="Arial" w:hAnsi="Arial" w:cs="Arial"/>
          <w:sz w:val="24"/>
          <w:szCs w:val="24"/>
        </w:rPr>
        <w:t>;</w:t>
      </w:r>
    </w:p>
    <w:p w:rsidR="0077714A" w:rsidRDefault="0077714A" w:rsidP="00194216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27427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Rezervaţia Biosferei Retezat;</w:t>
      </w:r>
    </w:p>
    <w:p w:rsidR="008B5070" w:rsidRPr="006F7323" w:rsidRDefault="00220843" w:rsidP="00194216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77714A">
        <w:rPr>
          <w:rFonts w:ascii="Arial" w:hAnsi="Arial" w:cs="Arial"/>
          <w:sz w:val="24"/>
          <w:szCs w:val="24"/>
        </w:rPr>
        <w:t>tundra</w:t>
      </w:r>
      <w:r w:rsidR="00194216" w:rsidRPr="006F7323">
        <w:rPr>
          <w:rFonts w:ascii="Arial" w:hAnsi="Arial" w:cs="Arial"/>
          <w:sz w:val="24"/>
          <w:szCs w:val="24"/>
        </w:rPr>
        <w:t>.</w:t>
      </w:r>
    </w:p>
    <w:p w:rsidR="00D6727C" w:rsidRPr="006F7323" w:rsidRDefault="0077714A" w:rsidP="00D6727C">
      <w:pPr>
        <w:pStyle w:val="ListParagraph1"/>
        <w:spacing w:before="60" w:after="0" w:line="240" w:lineRule="auto"/>
        <w:ind w:left="0" w:firstLine="8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Vocabular</w:t>
      </w:r>
    </w:p>
    <w:tbl>
      <w:tblPr>
        <w:tblW w:w="469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06"/>
        <w:gridCol w:w="2521"/>
        <w:gridCol w:w="2070"/>
        <w:gridCol w:w="2591"/>
      </w:tblGrid>
      <w:tr w:rsidR="00F14E7D" w:rsidRPr="006F7323" w:rsidTr="001848C2">
        <w:tc>
          <w:tcPr>
            <w:tcW w:w="614" w:type="pct"/>
          </w:tcPr>
          <w:p w:rsidR="00F14E7D" w:rsidRPr="006F7323" w:rsidRDefault="004710A2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F7323">
              <w:rPr>
                <w:rFonts w:ascii="Arial" w:hAnsi="Arial" w:cs="Arial"/>
                <w:sz w:val="28"/>
                <w:szCs w:val="28"/>
              </w:rPr>
              <w:t>Nr.crt.</w:t>
            </w:r>
          </w:p>
        </w:tc>
        <w:tc>
          <w:tcPr>
            <w:tcW w:w="1539" w:type="pct"/>
          </w:tcPr>
          <w:p w:rsidR="00F14E7D" w:rsidRPr="006F7323" w:rsidRDefault="0077714A" w:rsidP="004710A2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Termen</w:t>
            </w:r>
          </w:p>
        </w:tc>
        <w:tc>
          <w:tcPr>
            <w:tcW w:w="1264" w:type="pct"/>
          </w:tcPr>
          <w:p w:rsidR="00F14E7D" w:rsidRPr="006F7323" w:rsidRDefault="0077714A" w:rsidP="00B67133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Limba greacă</w:t>
            </w:r>
          </w:p>
        </w:tc>
        <w:tc>
          <w:tcPr>
            <w:tcW w:w="1582" w:type="pct"/>
          </w:tcPr>
          <w:p w:rsidR="00F14E7D" w:rsidRPr="006F7323" w:rsidRDefault="0077714A" w:rsidP="00B67133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Limba română</w:t>
            </w:r>
          </w:p>
        </w:tc>
      </w:tr>
      <w:tr w:rsidR="00F14E7D" w:rsidRPr="006F7323" w:rsidTr="001848C2">
        <w:tc>
          <w:tcPr>
            <w:tcW w:w="614" w:type="pct"/>
          </w:tcPr>
          <w:p w:rsidR="00F14E7D" w:rsidRPr="006F7323" w:rsidRDefault="004710A2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732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39" w:type="pct"/>
          </w:tcPr>
          <w:p w:rsidR="00F14E7D" w:rsidRPr="006F7323" w:rsidRDefault="0077714A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Antropizat</w:t>
            </w:r>
          </w:p>
        </w:tc>
        <w:tc>
          <w:tcPr>
            <w:tcW w:w="1264" w:type="pct"/>
          </w:tcPr>
          <w:p w:rsidR="00F14E7D" w:rsidRPr="006F7323" w:rsidRDefault="0077714A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anthropos</w:t>
            </w:r>
          </w:p>
        </w:tc>
        <w:tc>
          <w:tcPr>
            <w:tcW w:w="1582" w:type="pct"/>
          </w:tcPr>
          <w:p w:rsidR="00F14E7D" w:rsidRPr="006F7323" w:rsidRDefault="0077714A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om</w:t>
            </w:r>
          </w:p>
        </w:tc>
      </w:tr>
      <w:tr w:rsidR="00F14E7D" w:rsidRPr="006F7323" w:rsidTr="001848C2">
        <w:tc>
          <w:tcPr>
            <w:tcW w:w="614" w:type="pct"/>
          </w:tcPr>
          <w:p w:rsidR="00F14E7D" w:rsidRPr="006F7323" w:rsidRDefault="004710A2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732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39" w:type="pct"/>
          </w:tcPr>
          <w:p w:rsidR="00F14E7D" w:rsidRPr="006F7323" w:rsidRDefault="0077714A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Atmodfera</w:t>
            </w:r>
          </w:p>
        </w:tc>
        <w:tc>
          <w:tcPr>
            <w:tcW w:w="1264" w:type="pct"/>
          </w:tcPr>
          <w:p w:rsidR="00F14E7D" w:rsidRPr="006F7323" w:rsidRDefault="0077714A" w:rsidP="007771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atmos </w:t>
            </w:r>
          </w:p>
        </w:tc>
        <w:tc>
          <w:tcPr>
            <w:tcW w:w="1582" w:type="pct"/>
          </w:tcPr>
          <w:p w:rsidR="00091C8B" w:rsidRPr="006F7323" w:rsidRDefault="0077714A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vapori</w:t>
            </w:r>
          </w:p>
        </w:tc>
      </w:tr>
      <w:tr w:rsidR="001848C2" w:rsidRPr="006F7323" w:rsidTr="001848C2">
        <w:tc>
          <w:tcPr>
            <w:tcW w:w="614" w:type="pct"/>
          </w:tcPr>
          <w:p w:rsidR="001848C2" w:rsidRPr="006F7323" w:rsidRDefault="001848C2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39" w:type="pct"/>
          </w:tcPr>
          <w:p w:rsidR="001848C2" w:rsidRPr="006F7323" w:rsidRDefault="0077714A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Biosfera</w:t>
            </w:r>
          </w:p>
        </w:tc>
        <w:tc>
          <w:tcPr>
            <w:tcW w:w="1264" w:type="pct"/>
          </w:tcPr>
          <w:p w:rsidR="001848C2" w:rsidRPr="006F7323" w:rsidRDefault="0077714A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bios</w:t>
            </w:r>
          </w:p>
        </w:tc>
        <w:tc>
          <w:tcPr>
            <w:tcW w:w="1582" w:type="pct"/>
          </w:tcPr>
          <w:p w:rsidR="001848C2" w:rsidRPr="006F7323" w:rsidRDefault="0077714A" w:rsidP="00B671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viaţă</w:t>
            </w:r>
          </w:p>
        </w:tc>
      </w:tr>
      <w:tr w:rsidR="001848C2" w:rsidRPr="006F7323" w:rsidTr="001848C2">
        <w:tc>
          <w:tcPr>
            <w:tcW w:w="614" w:type="pct"/>
          </w:tcPr>
          <w:p w:rsidR="001848C2" w:rsidRPr="006F7323" w:rsidRDefault="001848C2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39" w:type="pct"/>
          </w:tcPr>
          <w:p w:rsidR="001848C2" w:rsidRDefault="0077714A" w:rsidP="001848C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Litosfera</w:t>
            </w:r>
          </w:p>
        </w:tc>
        <w:tc>
          <w:tcPr>
            <w:tcW w:w="1264" w:type="pct"/>
          </w:tcPr>
          <w:p w:rsidR="001848C2" w:rsidRPr="006F7323" w:rsidRDefault="0077714A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lithos</w:t>
            </w:r>
          </w:p>
        </w:tc>
        <w:tc>
          <w:tcPr>
            <w:tcW w:w="1582" w:type="pct"/>
          </w:tcPr>
          <w:p w:rsidR="001848C2" w:rsidRPr="006F7323" w:rsidRDefault="0077714A" w:rsidP="00B671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piatră</w:t>
            </w:r>
          </w:p>
        </w:tc>
      </w:tr>
      <w:tr w:rsidR="004203BD" w:rsidRPr="006F7323" w:rsidTr="001848C2">
        <w:tc>
          <w:tcPr>
            <w:tcW w:w="614" w:type="pct"/>
          </w:tcPr>
          <w:p w:rsidR="004203BD" w:rsidRDefault="004203BD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39" w:type="pct"/>
          </w:tcPr>
          <w:p w:rsidR="004203BD" w:rsidRDefault="004203BD" w:rsidP="001848C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Toposfera</w:t>
            </w:r>
          </w:p>
        </w:tc>
        <w:tc>
          <w:tcPr>
            <w:tcW w:w="1264" w:type="pct"/>
          </w:tcPr>
          <w:p w:rsidR="004203BD" w:rsidRDefault="004203BD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topos</w:t>
            </w:r>
          </w:p>
        </w:tc>
        <w:tc>
          <w:tcPr>
            <w:tcW w:w="1582" w:type="pct"/>
          </w:tcPr>
          <w:p w:rsidR="004203BD" w:rsidRDefault="004203BD" w:rsidP="00B671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loc</w:t>
            </w:r>
          </w:p>
        </w:tc>
      </w:tr>
      <w:tr w:rsidR="004203BD" w:rsidRPr="006F7323" w:rsidTr="001848C2">
        <w:tc>
          <w:tcPr>
            <w:tcW w:w="614" w:type="pct"/>
          </w:tcPr>
          <w:p w:rsidR="004203BD" w:rsidRDefault="004203BD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39" w:type="pct"/>
          </w:tcPr>
          <w:p w:rsidR="004203BD" w:rsidRDefault="004203BD" w:rsidP="001848C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Troposfera</w:t>
            </w:r>
          </w:p>
        </w:tc>
        <w:tc>
          <w:tcPr>
            <w:tcW w:w="1264" w:type="pct"/>
          </w:tcPr>
          <w:p w:rsidR="004203BD" w:rsidRDefault="004203BD" w:rsidP="00B67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tropos</w:t>
            </w:r>
          </w:p>
        </w:tc>
        <w:tc>
          <w:tcPr>
            <w:tcW w:w="1582" w:type="pct"/>
          </w:tcPr>
          <w:p w:rsidR="004203BD" w:rsidRDefault="004203BD" w:rsidP="00B671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înconjur</w:t>
            </w:r>
          </w:p>
        </w:tc>
      </w:tr>
    </w:tbl>
    <w:p w:rsidR="00F66630" w:rsidRPr="006F7323" w:rsidRDefault="00F66630" w:rsidP="000553E1">
      <w:pPr>
        <w:pStyle w:val="Footer"/>
        <w:jc w:val="both"/>
        <w:rPr>
          <w:rFonts w:ascii="Arial" w:hAnsi="Arial" w:cs="Arial"/>
          <w:sz w:val="24"/>
          <w:szCs w:val="24"/>
        </w:rPr>
      </w:pPr>
      <w:r w:rsidRPr="006F7323">
        <w:rPr>
          <w:rFonts w:ascii="Arial" w:hAnsi="Arial" w:cs="Arial"/>
          <w:sz w:val="24"/>
          <w:szCs w:val="24"/>
        </w:rPr>
        <w:t xml:space="preserve">(Adaptat după </w:t>
      </w:r>
      <w:r w:rsidR="00F848F2" w:rsidRPr="006F7323">
        <w:rPr>
          <w:rFonts w:ascii="Arial" w:hAnsi="Arial" w:cs="Arial"/>
          <w:i/>
          <w:sz w:val="24"/>
          <w:szCs w:val="24"/>
        </w:rPr>
        <w:t>Manualul de</w:t>
      </w:r>
      <w:r w:rsidR="00F848F2" w:rsidRPr="006F7323">
        <w:rPr>
          <w:rFonts w:ascii="Arial" w:hAnsi="Arial" w:cs="Arial"/>
          <w:sz w:val="24"/>
          <w:szCs w:val="24"/>
        </w:rPr>
        <w:t xml:space="preserve"> </w:t>
      </w:r>
      <w:r w:rsidR="00F348F6">
        <w:rPr>
          <w:rFonts w:ascii="Arial" w:hAnsi="Arial" w:cs="Arial"/>
          <w:i/>
          <w:sz w:val="24"/>
          <w:szCs w:val="24"/>
        </w:rPr>
        <w:t>Ecologie şi protecţia mediului</w:t>
      </w:r>
      <w:r w:rsidR="00E530D4" w:rsidRPr="006F7323">
        <w:rPr>
          <w:rFonts w:ascii="Arial" w:hAnsi="Arial" w:cs="Arial"/>
          <w:i/>
          <w:sz w:val="24"/>
          <w:szCs w:val="24"/>
        </w:rPr>
        <w:t xml:space="preserve">, </w:t>
      </w:r>
      <w:r w:rsidR="00685DA9" w:rsidRPr="006F7323">
        <w:rPr>
          <w:rFonts w:ascii="Arial" w:hAnsi="Arial" w:cs="Arial"/>
          <w:i/>
          <w:sz w:val="24"/>
          <w:szCs w:val="24"/>
        </w:rPr>
        <w:t xml:space="preserve">clasa a </w:t>
      </w:r>
      <w:r w:rsidR="00F348F6">
        <w:rPr>
          <w:rFonts w:ascii="Arial" w:hAnsi="Arial" w:cs="Arial"/>
          <w:i/>
          <w:sz w:val="24"/>
          <w:szCs w:val="24"/>
        </w:rPr>
        <w:t>X</w:t>
      </w:r>
      <w:r w:rsidR="00CC29E1" w:rsidRPr="006F7323">
        <w:rPr>
          <w:rFonts w:ascii="Arial" w:hAnsi="Arial" w:cs="Arial"/>
          <w:i/>
          <w:sz w:val="24"/>
          <w:szCs w:val="24"/>
        </w:rPr>
        <w:t>-a</w:t>
      </w:r>
      <w:r w:rsidRPr="006F7323">
        <w:rPr>
          <w:rFonts w:ascii="Arial" w:hAnsi="Arial" w:cs="Arial"/>
          <w:sz w:val="24"/>
          <w:szCs w:val="24"/>
        </w:rPr>
        <w:t xml:space="preserve">, </w:t>
      </w:r>
      <w:r w:rsidR="00F348F6">
        <w:rPr>
          <w:rFonts w:ascii="Arial" w:hAnsi="Arial" w:cs="Arial"/>
          <w:sz w:val="24"/>
          <w:szCs w:val="24"/>
        </w:rPr>
        <w:t>Irina Teodorescu</w:t>
      </w:r>
      <w:r w:rsidR="00A65AE2" w:rsidRPr="006F7323">
        <w:rPr>
          <w:rFonts w:ascii="Arial" w:hAnsi="Arial" w:cs="Arial"/>
          <w:sz w:val="24"/>
          <w:szCs w:val="24"/>
        </w:rPr>
        <w:t xml:space="preserve">, </w:t>
      </w:r>
      <w:r w:rsidR="00F348F6">
        <w:rPr>
          <w:rFonts w:ascii="Arial" w:hAnsi="Arial" w:cs="Arial"/>
          <w:sz w:val="24"/>
          <w:szCs w:val="24"/>
        </w:rPr>
        <w:t>Geta Rîşnoveanu, Claudia Manuela Neguţ</w:t>
      </w:r>
      <w:r w:rsidRPr="006F7323">
        <w:rPr>
          <w:rFonts w:ascii="Arial" w:hAnsi="Arial" w:cs="Arial"/>
          <w:sz w:val="24"/>
          <w:szCs w:val="24"/>
        </w:rPr>
        <w:t>)</w:t>
      </w:r>
    </w:p>
    <w:sectPr w:rsidR="00F66630" w:rsidRPr="006F7323" w:rsidSect="00474E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9EF" w:rsidRDefault="009139EF" w:rsidP="00867353">
      <w:pPr>
        <w:spacing w:after="0" w:line="240" w:lineRule="auto"/>
      </w:pPr>
      <w:r>
        <w:separator/>
      </w:r>
    </w:p>
  </w:endnote>
  <w:endnote w:type="continuationSeparator" w:id="0">
    <w:p w:rsidR="009139EF" w:rsidRDefault="009139EF" w:rsidP="00867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721" w:rsidRDefault="00BD672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EA0" w:rsidRPr="00BD6721" w:rsidRDefault="00BD6721" w:rsidP="00BD6721">
    <w:pPr>
      <w:pStyle w:val="Footer"/>
      <w:rPr>
        <w:szCs w:val="20"/>
      </w:rPr>
    </w:pPr>
    <w:r>
      <w:rPr>
        <w:rStyle w:val="FontStyle45"/>
        <w:rFonts w:ascii="Arial" w:hAnsi="Arial" w:cs="Arial"/>
        <w:bCs/>
        <w:iCs/>
      </w:rPr>
      <w:t>Procesare de texte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721" w:rsidRDefault="00BD672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9EF" w:rsidRDefault="009139EF" w:rsidP="00867353">
      <w:pPr>
        <w:spacing w:after="0" w:line="240" w:lineRule="auto"/>
      </w:pPr>
      <w:r>
        <w:separator/>
      </w:r>
    </w:p>
  </w:footnote>
  <w:footnote w:type="continuationSeparator" w:id="0">
    <w:p w:rsidR="009139EF" w:rsidRDefault="009139EF" w:rsidP="00867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721" w:rsidRDefault="00BD672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EA0" w:rsidRPr="006E09D1" w:rsidRDefault="00C75EA0">
    <w:pPr>
      <w:pStyle w:val="Header"/>
      <w:rPr>
        <w:rFonts w:ascii="Arial" w:hAnsi="Arial" w:cs="Arial"/>
        <w:sz w:val="20"/>
        <w:szCs w:val="20"/>
      </w:rPr>
    </w:pPr>
    <w:r w:rsidRPr="006E09D1">
      <w:rPr>
        <w:rFonts w:ascii="Arial" w:hAnsi="Arial" w:cs="Arial"/>
        <w:sz w:val="20"/>
        <w:szCs w:val="20"/>
      </w:rPr>
      <w:t>Examenul de bacalaureat</w:t>
    </w:r>
    <w:r>
      <w:rPr>
        <w:rFonts w:ascii="Arial" w:hAnsi="Arial" w:cs="Arial"/>
        <w:sz w:val="20"/>
        <w:szCs w:val="20"/>
      </w:rPr>
      <w:t xml:space="preserve"> naţional 2014</w:t>
    </w:r>
  </w:p>
  <w:p w:rsidR="00C75EA0" w:rsidRPr="006E09D1" w:rsidRDefault="00C75EA0">
    <w:pPr>
      <w:pStyle w:val="Header"/>
      <w:rPr>
        <w:sz w:val="20"/>
        <w:szCs w:val="20"/>
      </w:rPr>
    </w:pPr>
    <w:r w:rsidRPr="006E09D1">
      <w:rPr>
        <w:rFonts w:ascii="Arial" w:hAnsi="Arial" w:cs="Arial"/>
        <w:sz w:val="20"/>
        <w:szCs w:val="20"/>
      </w:rPr>
      <w:t>Proba de evaluare a competen</w:t>
    </w:r>
    <w:r>
      <w:rPr>
        <w:rFonts w:ascii="Arial" w:hAnsi="Arial" w:cs="Arial"/>
        <w:sz w:val="20"/>
        <w:szCs w:val="20"/>
      </w:rPr>
      <w:t>ţ</w:t>
    </w:r>
    <w:r w:rsidRPr="006E09D1">
      <w:rPr>
        <w:rFonts w:ascii="Arial" w:hAnsi="Arial" w:cs="Arial"/>
        <w:sz w:val="20"/>
        <w:szCs w:val="20"/>
      </w:rPr>
      <w:t>elor digitale  - document de lucru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721" w:rsidRDefault="00BD672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9434B"/>
    <w:multiLevelType w:val="hybridMultilevel"/>
    <w:tmpl w:val="B4326DC6"/>
    <w:lvl w:ilvl="0" w:tplc="F0185B5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27924881"/>
    <w:multiLevelType w:val="hybridMultilevel"/>
    <w:tmpl w:val="7FA42866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153753"/>
    <w:multiLevelType w:val="hybridMultilevel"/>
    <w:tmpl w:val="33E405BC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D35A65"/>
    <w:multiLevelType w:val="hybridMultilevel"/>
    <w:tmpl w:val="6254BA20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57214350"/>
    <w:multiLevelType w:val="hybridMultilevel"/>
    <w:tmpl w:val="34E232D2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60585F43"/>
    <w:multiLevelType w:val="hybridMultilevel"/>
    <w:tmpl w:val="B98CC948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>
    <w:nsid w:val="62481D8A"/>
    <w:multiLevelType w:val="hybridMultilevel"/>
    <w:tmpl w:val="BBF64D86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454A58"/>
    <w:multiLevelType w:val="hybridMultilevel"/>
    <w:tmpl w:val="AA5898F8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6238CE"/>
    <w:multiLevelType w:val="hybridMultilevel"/>
    <w:tmpl w:val="EF681584"/>
    <w:lvl w:ilvl="0" w:tplc="BC4A1CAC">
      <w:start w:val="1"/>
      <w:numFmt w:val="decimal"/>
      <w:lvlText w:val="%1."/>
      <w:lvlJc w:val="left"/>
      <w:pPr>
        <w:ind w:left="1854" w:hanging="360"/>
      </w:pPr>
      <w:rPr>
        <w:i w:val="0"/>
      </w:rPr>
    </w:lvl>
    <w:lvl w:ilvl="1" w:tplc="04180019">
      <w:start w:val="1"/>
      <w:numFmt w:val="lowerLetter"/>
      <w:lvlText w:val="%2.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3B56"/>
    <w:rsid w:val="00016082"/>
    <w:rsid w:val="00017C5C"/>
    <w:rsid w:val="00024080"/>
    <w:rsid w:val="0003462C"/>
    <w:rsid w:val="00054467"/>
    <w:rsid w:val="000553E1"/>
    <w:rsid w:val="00076A37"/>
    <w:rsid w:val="00083807"/>
    <w:rsid w:val="00091C8B"/>
    <w:rsid w:val="000B0591"/>
    <w:rsid w:val="000C399B"/>
    <w:rsid w:val="000C549B"/>
    <w:rsid w:val="000E0D92"/>
    <w:rsid w:val="000F45C2"/>
    <w:rsid w:val="00135E9A"/>
    <w:rsid w:val="00143F6C"/>
    <w:rsid w:val="00152798"/>
    <w:rsid w:val="00153F6B"/>
    <w:rsid w:val="00154270"/>
    <w:rsid w:val="0016355C"/>
    <w:rsid w:val="00174BB6"/>
    <w:rsid w:val="001848C2"/>
    <w:rsid w:val="0019002E"/>
    <w:rsid w:val="00192ACA"/>
    <w:rsid w:val="0019420D"/>
    <w:rsid w:val="00194216"/>
    <w:rsid w:val="00197C9E"/>
    <w:rsid w:val="001A45DB"/>
    <w:rsid w:val="001C5A3E"/>
    <w:rsid w:val="001D2A97"/>
    <w:rsid w:val="001D488B"/>
    <w:rsid w:val="001E1511"/>
    <w:rsid w:val="00220843"/>
    <w:rsid w:val="00245CAB"/>
    <w:rsid w:val="00255035"/>
    <w:rsid w:val="0027127C"/>
    <w:rsid w:val="00272097"/>
    <w:rsid w:val="00274279"/>
    <w:rsid w:val="0029658F"/>
    <w:rsid w:val="002C037B"/>
    <w:rsid w:val="002C0603"/>
    <w:rsid w:val="002D003F"/>
    <w:rsid w:val="002D0B58"/>
    <w:rsid w:val="00376B39"/>
    <w:rsid w:val="00383D40"/>
    <w:rsid w:val="003E4D7A"/>
    <w:rsid w:val="003F45FA"/>
    <w:rsid w:val="00410B06"/>
    <w:rsid w:val="00414260"/>
    <w:rsid w:val="004203BD"/>
    <w:rsid w:val="00421071"/>
    <w:rsid w:val="00421C51"/>
    <w:rsid w:val="0043097E"/>
    <w:rsid w:val="004505C7"/>
    <w:rsid w:val="004513BD"/>
    <w:rsid w:val="004624F9"/>
    <w:rsid w:val="004650F6"/>
    <w:rsid w:val="004710A2"/>
    <w:rsid w:val="00474EAB"/>
    <w:rsid w:val="00477C62"/>
    <w:rsid w:val="004B0793"/>
    <w:rsid w:val="004F0505"/>
    <w:rsid w:val="004F54C7"/>
    <w:rsid w:val="00546789"/>
    <w:rsid w:val="00552790"/>
    <w:rsid w:val="00573ACA"/>
    <w:rsid w:val="00594849"/>
    <w:rsid w:val="00597DFF"/>
    <w:rsid w:val="005B059C"/>
    <w:rsid w:val="005D10B8"/>
    <w:rsid w:val="005D29D6"/>
    <w:rsid w:val="005D3B0E"/>
    <w:rsid w:val="005E32ED"/>
    <w:rsid w:val="005E7999"/>
    <w:rsid w:val="0060575F"/>
    <w:rsid w:val="00607901"/>
    <w:rsid w:val="006113EE"/>
    <w:rsid w:val="0061394F"/>
    <w:rsid w:val="006253B2"/>
    <w:rsid w:val="006543B5"/>
    <w:rsid w:val="0065759E"/>
    <w:rsid w:val="00685DA9"/>
    <w:rsid w:val="006A682E"/>
    <w:rsid w:val="006B5BD4"/>
    <w:rsid w:val="006C0CBF"/>
    <w:rsid w:val="006D6666"/>
    <w:rsid w:val="006E09D1"/>
    <w:rsid w:val="006E4DFD"/>
    <w:rsid w:val="006E7CC2"/>
    <w:rsid w:val="006F5409"/>
    <w:rsid w:val="006F7323"/>
    <w:rsid w:val="007015C4"/>
    <w:rsid w:val="0070319E"/>
    <w:rsid w:val="00712A9D"/>
    <w:rsid w:val="00722BC2"/>
    <w:rsid w:val="0072660A"/>
    <w:rsid w:val="00734219"/>
    <w:rsid w:val="0077377D"/>
    <w:rsid w:val="0077714A"/>
    <w:rsid w:val="00791123"/>
    <w:rsid w:val="00791C7A"/>
    <w:rsid w:val="0079762D"/>
    <w:rsid w:val="007A4DB7"/>
    <w:rsid w:val="007D1672"/>
    <w:rsid w:val="007D5C00"/>
    <w:rsid w:val="007D75E9"/>
    <w:rsid w:val="008131C0"/>
    <w:rsid w:val="00815793"/>
    <w:rsid w:val="00823D67"/>
    <w:rsid w:val="00826511"/>
    <w:rsid w:val="00826CD4"/>
    <w:rsid w:val="008335C0"/>
    <w:rsid w:val="008444BF"/>
    <w:rsid w:val="0085390C"/>
    <w:rsid w:val="00865E2B"/>
    <w:rsid w:val="00866893"/>
    <w:rsid w:val="00867353"/>
    <w:rsid w:val="0087161F"/>
    <w:rsid w:val="00872343"/>
    <w:rsid w:val="00880B4F"/>
    <w:rsid w:val="00881B8C"/>
    <w:rsid w:val="00882754"/>
    <w:rsid w:val="00883DD5"/>
    <w:rsid w:val="008A34D7"/>
    <w:rsid w:val="008B5070"/>
    <w:rsid w:val="008C7A24"/>
    <w:rsid w:val="008D1EF6"/>
    <w:rsid w:val="008E3E72"/>
    <w:rsid w:val="008F5A00"/>
    <w:rsid w:val="00905762"/>
    <w:rsid w:val="009139EF"/>
    <w:rsid w:val="0091409B"/>
    <w:rsid w:val="00923C9F"/>
    <w:rsid w:val="00936C9C"/>
    <w:rsid w:val="0093726A"/>
    <w:rsid w:val="00940EDB"/>
    <w:rsid w:val="00957A01"/>
    <w:rsid w:val="00961BA6"/>
    <w:rsid w:val="00972476"/>
    <w:rsid w:val="00982D32"/>
    <w:rsid w:val="00982EAD"/>
    <w:rsid w:val="0099525A"/>
    <w:rsid w:val="009964C1"/>
    <w:rsid w:val="009A4A16"/>
    <w:rsid w:val="009D12DF"/>
    <w:rsid w:val="009F2BCF"/>
    <w:rsid w:val="009F5115"/>
    <w:rsid w:val="009F6CBF"/>
    <w:rsid w:val="00A5181E"/>
    <w:rsid w:val="00A53BE8"/>
    <w:rsid w:val="00A61FBF"/>
    <w:rsid w:val="00A65AE2"/>
    <w:rsid w:val="00A713B1"/>
    <w:rsid w:val="00A77753"/>
    <w:rsid w:val="00AA0390"/>
    <w:rsid w:val="00AB0C21"/>
    <w:rsid w:val="00B257C6"/>
    <w:rsid w:val="00B4721A"/>
    <w:rsid w:val="00B52253"/>
    <w:rsid w:val="00B61203"/>
    <w:rsid w:val="00B66EC9"/>
    <w:rsid w:val="00B67133"/>
    <w:rsid w:val="00B77B3C"/>
    <w:rsid w:val="00B832E7"/>
    <w:rsid w:val="00B8544A"/>
    <w:rsid w:val="00BA6894"/>
    <w:rsid w:val="00BB6173"/>
    <w:rsid w:val="00BC7A23"/>
    <w:rsid w:val="00BD3B56"/>
    <w:rsid w:val="00BD5A06"/>
    <w:rsid w:val="00BD6721"/>
    <w:rsid w:val="00C37EF1"/>
    <w:rsid w:val="00C406F1"/>
    <w:rsid w:val="00C75EA0"/>
    <w:rsid w:val="00CA2D0C"/>
    <w:rsid w:val="00CA3720"/>
    <w:rsid w:val="00CB3221"/>
    <w:rsid w:val="00CB492F"/>
    <w:rsid w:val="00CC2482"/>
    <w:rsid w:val="00CC29E1"/>
    <w:rsid w:val="00CD051F"/>
    <w:rsid w:val="00CE0722"/>
    <w:rsid w:val="00D12EDF"/>
    <w:rsid w:val="00D264C4"/>
    <w:rsid w:val="00D368CF"/>
    <w:rsid w:val="00D6727C"/>
    <w:rsid w:val="00D90009"/>
    <w:rsid w:val="00D95E6C"/>
    <w:rsid w:val="00DA4926"/>
    <w:rsid w:val="00DC6BD7"/>
    <w:rsid w:val="00DF7C74"/>
    <w:rsid w:val="00E139EB"/>
    <w:rsid w:val="00E23572"/>
    <w:rsid w:val="00E32806"/>
    <w:rsid w:val="00E35CE4"/>
    <w:rsid w:val="00E367EB"/>
    <w:rsid w:val="00E521E4"/>
    <w:rsid w:val="00E530D4"/>
    <w:rsid w:val="00E74517"/>
    <w:rsid w:val="00E754F8"/>
    <w:rsid w:val="00E873D1"/>
    <w:rsid w:val="00EA2D36"/>
    <w:rsid w:val="00EA3564"/>
    <w:rsid w:val="00EB2AB5"/>
    <w:rsid w:val="00ED31C7"/>
    <w:rsid w:val="00EF16E6"/>
    <w:rsid w:val="00F071FD"/>
    <w:rsid w:val="00F14E7D"/>
    <w:rsid w:val="00F33957"/>
    <w:rsid w:val="00F348F6"/>
    <w:rsid w:val="00F36A35"/>
    <w:rsid w:val="00F530C8"/>
    <w:rsid w:val="00F56EBD"/>
    <w:rsid w:val="00F62655"/>
    <w:rsid w:val="00F66630"/>
    <w:rsid w:val="00F77AA4"/>
    <w:rsid w:val="00F848F2"/>
    <w:rsid w:val="00F93287"/>
    <w:rsid w:val="00F96AA6"/>
    <w:rsid w:val="00FA7057"/>
    <w:rsid w:val="00FA7246"/>
    <w:rsid w:val="00FF7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90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3F6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43F6C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882754"/>
    <w:pPr>
      <w:ind w:left="720"/>
      <w:contextualSpacing/>
    </w:pPr>
  </w:style>
  <w:style w:type="table" w:styleId="TableGrid">
    <w:name w:val="Table Grid"/>
    <w:basedOn w:val="TableNormal"/>
    <w:uiPriority w:val="59"/>
    <w:rsid w:val="00376B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353"/>
  </w:style>
  <w:style w:type="paragraph" w:styleId="Footer">
    <w:name w:val="footer"/>
    <w:basedOn w:val="Normal"/>
    <w:link w:val="FooterChar"/>
    <w:uiPriority w:val="99"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353"/>
  </w:style>
  <w:style w:type="character" w:customStyle="1" w:styleId="FontStyle45">
    <w:name w:val="Font Style45"/>
    <w:basedOn w:val="DefaultParagraphFont"/>
    <w:rsid w:val="00BD6721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482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CNEE</dc:creator>
  <cp:lastModifiedBy>Admin</cp:lastModifiedBy>
  <cp:revision>16</cp:revision>
  <dcterms:created xsi:type="dcterms:W3CDTF">2014-05-06T05:36:00Z</dcterms:created>
  <dcterms:modified xsi:type="dcterms:W3CDTF">2014-05-08T08:26:00Z</dcterms:modified>
</cp:coreProperties>
</file>